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მრავალწლიანობა ხაზინის მხარეს: [</w:t>
      </w:r>
      <w:r w:rsidRPr="003016FA">
        <w:rPr>
          <w:rFonts w:asciiTheme="majorHAnsi" w:eastAsia="Times New Roman" w:hAnsiTheme="majorHAnsi" w:cs="Times New Roman"/>
          <w:b/>
          <w:sz w:val="20"/>
        </w:rPr>
        <w:t>კოსტია</w:t>
      </w:r>
      <w:r w:rsidRPr="003016FA">
        <w:rPr>
          <w:rFonts w:asciiTheme="majorHAnsi" w:eastAsia="Times New Roman" w:hAnsiTheme="majorHAnsi" w:cs="Times New Roman"/>
          <w:b/>
          <w:color w:val="FF0000"/>
          <w:sz w:val="20"/>
        </w:rPr>
        <w:t xml:space="preserve"> - 1</w:t>
      </w:r>
      <w:r w:rsidRPr="003016FA">
        <w:rPr>
          <w:rFonts w:asciiTheme="majorHAnsi" w:eastAsia="Times New Roman" w:hAnsiTheme="majorHAnsi" w:cs="Times New Roman"/>
          <w:color w:val="FF0000"/>
          <w:sz w:val="20"/>
        </w:rPr>
        <w:t xml:space="preserve">] </w:t>
      </w:r>
    </w:p>
    <w:p w:rsidR="006A4E48" w:rsidRPr="003016FA" w:rsidRDefault="003016FA">
      <w:pPr>
        <w:numPr>
          <w:ilvl w:val="1"/>
          <w:numId w:val="1"/>
        </w:numPr>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სახაზინო კოდები</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TreasuryDictionaryUtil.GetEconomicCodesFromTreasury();</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TreasuryDictionaryUtil.GetExpenseSubTypesFromTreasury();</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TreasuryDictionaryUtil.GetLiabilityServiceTypesFromTreasury();</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TreasuryDictionaryUtil.GetOrderPurposeTypesFromTreasury();</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BlComponentExpenseClasses</w:t>
      </w:r>
    </w:p>
    <w:p w:rsidR="006A4E48" w:rsidRPr="003016FA" w:rsidRDefault="003016FA">
      <w:pPr>
        <w:numPr>
          <w:ilvl w:val="0"/>
          <w:numId w:val="1"/>
        </w:numPr>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3016FA">
        <w:rPr>
          <w:rFonts w:asciiTheme="majorHAnsi" w:eastAsia="Times New Roman" w:hAnsiTheme="majorHAnsi" w:cs="Times New Roman"/>
          <w:b/>
          <w:color w:val="FF0000"/>
          <w:sz w:val="20"/>
        </w:rPr>
        <w:t>სერგო</w:t>
      </w:r>
      <w:r w:rsidRPr="003016FA">
        <w:rPr>
          <w:rFonts w:asciiTheme="majorHAnsi" w:eastAsia="Times New Roman" w:hAnsiTheme="majorHAnsi" w:cs="Times New Roman"/>
          <w:color w:val="FF0000"/>
          <w:sz w:val="20"/>
        </w:rPr>
        <w:t xml:space="preserve">] </w:t>
      </w:r>
    </w:p>
    <w:p w:rsidR="006A4E48" w:rsidRPr="003016FA" w:rsidRDefault="003016FA">
      <w:pPr>
        <w:numPr>
          <w:ilvl w:val="0"/>
          <w:numId w:val="1"/>
        </w:numPr>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ლოგიკების ცხრილი [</w:t>
      </w:r>
      <w:r w:rsidRPr="003016FA">
        <w:rPr>
          <w:rFonts w:asciiTheme="majorHAnsi" w:eastAsia="Times New Roman" w:hAnsiTheme="majorHAnsi" w:cs="Times New Roman"/>
          <w:b/>
          <w:color w:val="FF0000"/>
          <w:sz w:val="20"/>
        </w:rPr>
        <w:t>ზურა + სერგო 1</w:t>
      </w:r>
      <w:r w:rsidRPr="003016FA">
        <w:rPr>
          <w:rFonts w:asciiTheme="majorHAnsi" w:eastAsia="Times New Roman" w:hAnsiTheme="majorHAnsi" w:cs="Times New Roman"/>
          <w:color w:val="FF0000"/>
          <w:sz w:val="20"/>
        </w:rPr>
        <w:t xml:space="preserve">]  </w:t>
      </w:r>
      <w:r w:rsidRPr="003016FA">
        <w:rPr>
          <w:rFonts w:asciiTheme="majorHAnsi" w:eastAsia="Times New Roman" w:hAnsiTheme="majorHAnsi" w:cs="Times New Roman"/>
          <w:b/>
          <w:sz w:val="20"/>
        </w:rPr>
        <w:t xml:space="preserve">13.მარტი დავიწყოთ </w:t>
      </w:r>
    </w:p>
    <w:p w:rsidR="006A4E48" w:rsidRPr="003016FA" w:rsidRDefault="003016FA">
      <w:pPr>
        <w:numPr>
          <w:ilvl w:val="1"/>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6A4E48" w:rsidRPr="003016FA" w:rsidRDefault="003016FA">
      <w:pPr>
        <w:numPr>
          <w:ilvl w:val="2"/>
          <w:numId w:val="1"/>
        </w:numPr>
        <w:ind w:hanging="359"/>
        <w:contextualSpacing/>
        <w:rPr>
          <w:rFonts w:asciiTheme="majorHAnsi" w:eastAsia="Times New Roman" w:hAnsiTheme="majorHAnsi" w:cs="Times New Roman"/>
          <w:strike/>
          <w:color w:val="38761D"/>
          <w:sz w:val="20"/>
        </w:rPr>
      </w:pPr>
      <w:r w:rsidRPr="003016FA">
        <w:rPr>
          <w:rFonts w:asciiTheme="majorHAnsi" w:eastAsia="Times New Roman" w:hAnsiTheme="majorHAnsi" w:cs="Times New Roman"/>
          <w:strike/>
          <w:color w:val="38761D"/>
          <w:sz w:val="20"/>
        </w:rPr>
        <w:t>ინტერფეისი ფინანსურში</w:t>
      </w:r>
    </w:p>
    <w:p w:rsidR="006A4E48" w:rsidRPr="003016FA" w:rsidRDefault="003016FA">
      <w:pPr>
        <w:numPr>
          <w:ilvl w:val="2"/>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სერვისის გადაწყობა მოცემულ ინტერფეისზე</w:t>
      </w:r>
    </w:p>
    <w:p w:rsidR="006A4E48" w:rsidRPr="003016FA" w:rsidRDefault="003016FA">
      <w:pPr>
        <w:numPr>
          <w:ilvl w:val="3"/>
          <w:numId w:val="1"/>
        </w:numPr>
        <w:ind w:hanging="359"/>
        <w:contextualSpacing/>
        <w:rPr>
          <w:rFonts w:asciiTheme="majorHAnsi" w:eastAsia="Times New Roman" w:hAnsiTheme="majorHAnsi" w:cs="Times New Roman"/>
          <w:strike/>
          <w:color w:val="38761D"/>
          <w:sz w:val="20"/>
        </w:rPr>
      </w:pPr>
      <w:r w:rsidRPr="003016FA">
        <w:rPr>
          <w:rFonts w:asciiTheme="majorHAnsi" w:eastAsia="Times New Roman" w:hAnsiTheme="majorHAnsi" w:cs="Times New Roman"/>
          <w:strike/>
          <w:color w:val="38761D"/>
          <w:sz w:val="20"/>
        </w:rPr>
        <w:t>CalculatePayableAmountForProvidedService</w:t>
      </w:r>
    </w:p>
    <w:p w:rsidR="006A4E48" w:rsidRPr="003016FA" w:rsidRDefault="003016FA">
      <w:pPr>
        <w:numPr>
          <w:ilvl w:val="3"/>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CalculatePayableAmountForMonth - გასავლელია</w:t>
      </w:r>
    </w:p>
    <w:p w:rsidR="006A4E48" w:rsidRPr="003016FA" w:rsidRDefault="003016FA">
      <w:pPr>
        <w:numPr>
          <w:ilvl w:val="3"/>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გადასამოწმებელია Truncate-ის ჩადებულია თუ არა</w:t>
      </w:r>
    </w:p>
    <w:p w:rsidR="006A4E48" w:rsidRPr="003016FA" w:rsidRDefault="003016FA">
      <w:pPr>
        <w:numPr>
          <w:ilvl w:val="2"/>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R="006A4E48" w:rsidRPr="003016FA" w:rsidRDefault="003016FA">
      <w:pPr>
        <w:numPr>
          <w:ilvl w:val="2"/>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ვალიდაციები</w:t>
      </w:r>
    </w:p>
    <w:p w:rsidR="006A4E48" w:rsidRPr="003016FA" w:rsidRDefault="003016FA">
      <w:pPr>
        <w:numPr>
          <w:ilvl w:val="2"/>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სტატუსები</w:t>
      </w:r>
    </w:p>
    <w:p w:rsidR="006A4E48" w:rsidRPr="003016FA" w:rsidRDefault="003016FA">
      <w:pPr>
        <w:numPr>
          <w:ilvl w:val="1"/>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მეორე ნაწილი - ერთ ფინანს. ერთეულში შეიძლებოდეს რამდენიმე პროცენტის მითითება</w:t>
      </w:r>
    </w:p>
    <w:p w:rsidR="006A4E48" w:rsidRPr="003016FA" w:rsidRDefault="003016FA">
      <w:pPr>
        <w:numPr>
          <w:ilvl w:val="2"/>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9-იანი კოდების არის 100 %-ანი ცალკე თუ გამოიყენება,  თანაკვეთისას 50%-ანი</w:t>
      </w:r>
    </w:p>
    <w:p w:rsidR="006A4E48" w:rsidRPr="003016FA" w:rsidRDefault="003016FA">
      <w:pPr>
        <w:numPr>
          <w:ilvl w:val="2"/>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6A4E48" w:rsidRPr="003016FA" w:rsidRDefault="003016FA">
      <w:pPr>
        <w:numPr>
          <w:ilvl w:val="1"/>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6A4E48" w:rsidRPr="003016FA" w:rsidRDefault="003016FA">
      <w:pPr>
        <w:numPr>
          <w:ilvl w:val="2"/>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ფინანსური ერთეულების დაჯგუფებებისა და შეზღუდვების ინტერფეისი (BL_FinancingItemRules)</w:t>
      </w:r>
    </w:p>
    <w:p w:rsidR="006A4E48" w:rsidRPr="003016FA" w:rsidRDefault="003016FA">
      <w:pPr>
        <w:numPr>
          <w:ilvl w:val="3"/>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6A4E48" w:rsidRPr="003016FA" w:rsidRDefault="003016FA">
      <w:pPr>
        <w:numPr>
          <w:ilvl w:val="2"/>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ზურამ უნდა გადახედოს Case-სა და სტაც. ფორმის კოდს</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შაბლონები: [</w:t>
      </w:r>
      <w:r w:rsidRPr="003016FA">
        <w:rPr>
          <w:rFonts w:asciiTheme="majorHAnsi" w:eastAsia="Times New Roman" w:hAnsiTheme="majorHAnsi" w:cs="Times New Roman"/>
          <w:b/>
          <w:sz w:val="20"/>
        </w:rPr>
        <w:t>ლობჟანა</w:t>
      </w:r>
      <w:r w:rsidRPr="003016FA">
        <w:rPr>
          <w:rFonts w:asciiTheme="majorHAnsi" w:eastAsia="Times New Roman" w:hAnsiTheme="majorHAnsi" w:cs="Times New Roman"/>
          <w:sz w:val="20"/>
        </w:rPr>
        <w:t>]</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ფინანს. ერთეულების შეცვლა</w:t>
      </w:r>
    </w:p>
    <w:p w:rsidR="006A4E48" w:rsidRPr="003016FA" w:rsidRDefault="003016FA">
      <w:pPr>
        <w:numPr>
          <w:ilvl w:val="0"/>
          <w:numId w:val="1"/>
        </w:numPr>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უფლებები ფინანსურ მოდულში</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მე-4 დონე - ვაჟა და სხვები მოდულების შესაბამისად:</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3016FA">
        <w:rPr>
          <w:rFonts w:asciiTheme="majorHAnsi" w:eastAsia="Times New Roman" w:hAnsiTheme="majorHAnsi" w:cs="Times New Roman"/>
          <w:b/>
          <w:sz w:val="20"/>
        </w:rPr>
        <w:t>სერგო</w:t>
      </w:r>
      <w:r w:rsidRPr="003016FA">
        <w:rPr>
          <w:rFonts w:asciiTheme="majorHAnsi" w:eastAsia="Times New Roman" w:hAnsiTheme="majorHAnsi" w:cs="Times New Roman"/>
          <w:sz w:val="20"/>
        </w:rPr>
        <w:t>]</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აგენტების მიხედვით Reporting-ი. ზოგადი თემაა.</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ხელშეკრულების შენახვისას ბიუჯეტზე ვალიდაცია გასაუმჯობესებელია დაწყება/დასრულების პერიოდის შესაბამისი წლების ბიუჯეტი თუ არ არის მითითებული, არ შეინახოს.</w:t>
      </w:r>
      <w:r w:rsidRPr="003016FA">
        <w:rPr>
          <w:rFonts w:asciiTheme="majorHAnsi" w:eastAsia="Times New Roman" w:hAnsiTheme="majorHAnsi" w:cs="Times New Roman"/>
          <w:color w:val="FF0000"/>
          <w:sz w:val="20"/>
        </w:rPr>
        <w:t xml:space="preserve">  </w:t>
      </w:r>
      <w:r w:rsidRPr="003016FA">
        <w:rPr>
          <w:rFonts w:asciiTheme="majorHAnsi" w:eastAsia="Times New Roman" w:hAnsiTheme="majorHAnsi" w:cs="Times New Roman"/>
          <w:sz w:val="20"/>
        </w:rPr>
        <w:t>[</w:t>
      </w:r>
      <w:r w:rsidRPr="003016FA">
        <w:rPr>
          <w:rFonts w:asciiTheme="majorHAnsi" w:eastAsia="Times New Roman" w:hAnsiTheme="majorHAnsi" w:cs="Times New Roman"/>
          <w:b/>
          <w:sz w:val="20"/>
        </w:rPr>
        <w:t>ლობჟანა]</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14"/>
        </w:rPr>
        <w:t xml:space="preserve"> </w:t>
      </w:r>
      <w:r w:rsidRPr="003016FA">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3016FA">
        <w:rPr>
          <w:rFonts w:asciiTheme="majorHAnsi" w:eastAsia="Times New Roman" w:hAnsiTheme="majorHAnsi" w:cs="Times New Roman"/>
          <w:b/>
          <w:sz w:val="20"/>
        </w:rPr>
        <w:t>ლობჟანა</w:t>
      </w:r>
      <w:r w:rsidRPr="003016FA">
        <w:rPr>
          <w:rFonts w:asciiTheme="majorHAnsi" w:eastAsia="Times New Roman" w:hAnsiTheme="majorHAnsi" w:cs="Times New Roman"/>
          <w:sz w:val="20"/>
        </w:rPr>
        <w:t>]</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მ/ჩ აქტის რეგისტრაციისას ხელშეკრულების ბიუჯეტზე ვალიდაცია. გადასახედია.</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lastRenderedPageBreak/>
        <w:t xml:space="preserve">ლიმიტები </w:t>
      </w:r>
      <w:r w:rsidRPr="003016FA">
        <w:rPr>
          <w:rFonts w:asciiTheme="majorHAnsi" w:eastAsia="Times New Roman" w:hAnsiTheme="majorHAnsi" w:cs="Times New Roman"/>
          <w:sz w:val="20"/>
        </w:rPr>
        <w:t>[</w:t>
      </w:r>
      <w:r w:rsidRPr="003016FA">
        <w:rPr>
          <w:rFonts w:asciiTheme="majorHAnsi" w:eastAsia="Times New Roman" w:hAnsiTheme="majorHAnsi" w:cs="Times New Roman"/>
          <w:b/>
          <w:sz w:val="20"/>
        </w:rPr>
        <w:t>ადელინა - 1</w:t>
      </w:r>
      <w:r w:rsidRPr="003016FA">
        <w:rPr>
          <w:rFonts w:asciiTheme="majorHAnsi" w:eastAsia="Times New Roman" w:hAnsiTheme="majorHAnsi" w:cs="Times New Roman"/>
          <w:sz w:val="20"/>
        </w:rPr>
        <w:t xml:space="preserve">] </w:t>
      </w:r>
      <w:r w:rsidRPr="003016FA">
        <w:rPr>
          <w:rFonts w:asciiTheme="majorHAnsi" w:eastAsia="Times New Roman" w:hAnsiTheme="majorHAnsi" w:cs="Times New Roman"/>
          <w:b/>
          <w:sz w:val="20"/>
        </w:rPr>
        <w:t>18.მარტი დაიწყებს</w:t>
      </w:r>
    </w:p>
    <w:p w:rsidR="006A4E48" w:rsidRPr="003016FA" w:rsidRDefault="003016FA">
      <w:pPr>
        <w:numPr>
          <w:ilvl w:val="1"/>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ლიმიტის ნომერი გამოჩნდეს MedicalData-ს სერვისების შეტყობინებებში.</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 xml:space="preserve">ლიმიტების სიის გვერდზე ფილტრაცია ნომრით, სტატუსით, ქვეკომპონენტითა, მომსახურების პაკეტითა და სადაზღვევო კოდით </w:t>
      </w:r>
      <w:r w:rsidRPr="003016FA">
        <w:rPr>
          <w:rFonts w:asciiTheme="majorHAnsi" w:eastAsia="Times New Roman" w:hAnsiTheme="majorHAnsi" w:cs="Times New Roman"/>
          <w:b/>
          <w:sz w:val="20"/>
        </w:rPr>
        <w:t>20. მარტი მუშაობს ადელინა</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ქვეკომპონენტის დამატების მერე ნებისმიერი მაგ: ატრიბუტის კლასიგფიკატორის და ა.შ. დამატებაზე დაჭერისას გამოდის 2 პოპაპი, ქვეკომპონეტისა და რაც ავირჩიეთ.</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რედაქტირებისას date change არ ინახება.</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რედაქტირების გვერდზე საერთოდ არ არის ვალიდაციები.?</w:t>
      </w:r>
    </w:p>
    <w:p w:rsidR="006A4E48" w:rsidRPr="003016FA" w:rsidRDefault="003016FA">
      <w:pPr>
        <w:numPr>
          <w:ilvl w:val="1"/>
          <w:numId w:val="1"/>
        </w:numPr>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6A4E48" w:rsidRPr="003016FA" w:rsidRDefault="003016FA">
      <w:pPr>
        <w:numPr>
          <w:ilvl w:val="2"/>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6A4E48" w:rsidRPr="003016FA" w:rsidRDefault="003016FA">
      <w:pPr>
        <w:numPr>
          <w:ilvl w:val="2"/>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გადასახედია სხვა ვალიდაციების საჭროება. უნდა დაემატოს მინიმუმ ისეთ ვალიდაციები, რომ GetTransactionLimits, GetTransactionLimitsBySingleValues და ლიმიტების სერვისებში შეცდომები არ გამოიწვიოს</w:t>
      </w:r>
    </w:p>
    <w:p w:rsidR="006A4E48" w:rsidRPr="003016FA" w:rsidRDefault="003016FA">
      <w:pPr>
        <w:numPr>
          <w:ilvl w:val="2"/>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ქიმერიძე:</w:t>
      </w:r>
    </w:p>
    <w:p w:rsidR="006A4E48" w:rsidRPr="003016FA" w:rsidRDefault="003016FA">
      <w:pPr>
        <w:numPr>
          <w:ilvl w:val="1"/>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 xml:space="preserve">ვალდებულებების შექმნისას ქვეკომპ-ით ფილტრაცია აუცილებელი რომ არ იყოს </w:t>
      </w:r>
      <w:r w:rsidRPr="003016FA">
        <w:rPr>
          <w:rFonts w:asciiTheme="majorHAnsi" w:eastAsia="Times New Roman" w:hAnsiTheme="majorHAnsi" w:cs="Times New Roman"/>
          <w:b/>
          <w:color w:val="FF0000"/>
          <w:sz w:val="20"/>
        </w:rPr>
        <w:t>[დიტო - 1]</w:t>
      </w:r>
    </w:p>
    <w:p w:rsidR="006A4E48" w:rsidRPr="003016FA" w:rsidRDefault="003016FA">
      <w:pPr>
        <w:numPr>
          <w:ilvl w:val="1"/>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მირება/ჩაბარების აქტების სიაში 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r w:rsidRPr="003016FA">
        <w:rPr>
          <w:rFonts w:asciiTheme="majorHAnsi" w:eastAsia="Times New Roman" w:hAnsiTheme="majorHAnsi" w:cs="Times New Roman"/>
          <w:b/>
          <w:color w:val="FF0000"/>
          <w:sz w:val="20"/>
        </w:rPr>
        <w:t>[დიტო - 1]</w:t>
      </w:r>
    </w:p>
    <w:p w:rsidR="006A4E48" w:rsidRPr="003016FA" w:rsidRDefault="003016FA">
      <w:pPr>
        <w:numPr>
          <w:ilvl w:val="2"/>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 xml:space="preserve">ამის გარდა უნდა შეიძლებოდეს რამოდენიმე სტატუსით გაფილტვრა </w:t>
      </w:r>
    </w:p>
    <w:p w:rsidR="006A4E48" w:rsidRPr="003016FA" w:rsidRDefault="003016FA">
      <w:pPr>
        <w:numPr>
          <w:ilvl w:val="2"/>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 xml:space="preserve">გაუქმებულ მიღება/ჩაბარების აქტებზე გადასახდელ თანხებზე იწერებოდეს 0 </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თუ მ/ჩ აქტი არ არის რეესტრში, ცხრილში არ ჩანდეს ვალდებულების რეგისტრაციის ღილაკი</w:t>
      </w:r>
      <w:r w:rsidRPr="003016FA">
        <w:rPr>
          <w:rFonts w:asciiTheme="majorHAnsi" w:eastAsia="Times New Roman" w:hAnsiTheme="majorHAnsi" w:cs="Times New Roman"/>
          <w:b/>
          <w:sz w:val="20"/>
        </w:rPr>
        <w:t>[დიტო - 1]</w:t>
      </w:r>
    </w:p>
    <w:p w:rsidR="006A4E48" w:rsidRPr="003016FA" w:rsidRDefault="003016FA">
      <w:pPr>
        <w:numPr>
          <w:ilvl w:val="1"/>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 xml:space="preserve">ვალდებულებების ცხრილში ზოგ ჩანაწერზე წაშლილია მ/ჩ აქტების ID-ები (მაგ. ვალდ. #2169) </w:t>
      </w:r>
      <w:r w:rsidRPr="003016FA">
        <w:rPr>
          <w:rFonts w:asciiTheme="majorHAnsi" w:eastAsia="Times New Roman" w:hAnsiTheme="majorHAnsi" w:cs="Times New Roman"/>
          <w:b/>
          <w:sz w:val="20"/>
        </w:rPr>
        <w:t>[სერგო - 1]</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თანხების მეათასედებით გამოყოფა</w:t>
      </w:r>
      <w:r w:rsidRPr="003016FA">
        <w:rPr>
          <w:rFonts w:asciiTheme="majorHAnsi" w:eastAsia="Times New Roman" w:hAnsiTheme="majorHAnsi" w:cs="Times New Roman"/>
          <w:sz w:val="20"/>
        </w:rPr>
        <w:t xml:space="preserve"> [</w:t>
      </w:r>
      <w:r w:rsidRPr="003016FA">
        <w:rPr>
          <w:rFonts w:asciiTheme="majorHAnsi" w:eastAsia="Times New Roman" w:hAnsiTheme="majorHAnsi" w:cs="Times New Roman"/>
          <w:b/>
          <w:sz w:val="20"/>
        </w:rPr>
        <w:t>ვაჟა-1</w:t>
      </w:r>
      <w:r w:rsidRPr="003016FA">
        <w:rPr>
          <w:rFonts w:asciiTheme="majorHAnsi" w:eastAsia="Times New Roman" w:hAnsiTheme="majorHAnsi" w:cs="Times New Roman"/>
          <w:sz w:val="20"/>
        </w:rPr>
        <w:t>]</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3016FA">
        <w:rPr>
          <w:rFonts w:asciiTheme="majorHAnsi" w:eastAsia="Times New Roman" w:hAnsiTheme="majorHAnsi" w:cs="Times New Roman"/>
          <w:sz w:val="14"/>
        </w:rPr>
        <w:t xml:space="preserve"> </w:t>
      </w:r>
      <w:r w:rsidRPr="003016FA">
        <w:rPr>
          <w:rFonts w:asciiTheme="majorHAnsi" w:eastAsia="Times New Roman" w:hAnsiTheme="majorHAnsi" w:cs="Times New Roman"/>
          <w:b/>
          <w:sz w:val="20"/>
        </w:rPr>
        <w:t>[დიტო - 1]</w:t>
      </w:r>
    </w:p>
    <w:p w:rsidR="006A4E48" w:rsidRPr="003016FA" w:rsidRDefault="003016FA">
      <w:pPr>
        <w:numPr>
          <w:ilvl w:val="1"/>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 xml:space="preserve">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 </w:t>
      </w:r>
      <w:r w:rsidRPr="003016FA">
        <w:rPr>
          <w:rFonts w:asciiTheme="majorHAnsi" w:eastAsia="Times New Roman" w:hAnsiTheme="majorHAnsi" w:cs="Times New Roman"/>
          <w:b/>
          <w:sz w:val="20"/>
        </w:rPr>
        <w:t>[დიტო - 1]</w:t>
      </w:r>
    </w:p>
    <w:p w:rsidR="006A4E48" w:rsidRPr="003016FA" w:rsidRDefault="003016FA">
      <w:pPr>
        <w:numPr>
          <w:ilvl w:val="0"/>
          <w:numId w:val="1"/>
        </w:numPr>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 xml:space="preserve">კობალაძე: </w:t>
      </w:r>
      <w:r w:rsidRPr="003016FA">
        <w:rPr>
          <w:rFonts w:asciiTheme="majorHAnsi" w:eastAsia="Times New Roman" w:hAnsiTheme="majorHAnsi" w:cs="Times New Roman"/>
          <w:b/>
          <w:color w:val="FF0000"/>
          <w:sz w:val="20"/>
        </w:rPr>
        <w:t>[დიტო - 1]</w:t>
      </w:r>
    </w:p>
    <w:p w:rsidR="006A4E48" w:rsidRPr="003016FA" w:rsidRDefault="003016FA">
      <w:pPr>
        <w:numPr>
          <w:ilvl w:val="1"/>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რეესტრების სიაში გამოჩნდეს Combo - ერთ გვერდზე რამდენი ჩანაწერი უნდა ჩანდეს</w:t>
      </w:r>
    </w:p>
    <w:p w:rsidR="006A4E48" w:rsidRPr="003016FA" w:rsidRDefault="003016FA">
      <w:pPr>
        <w:numPr>
          <w:ilvl w:val="0"/>
          <w:numId w:val="1"/>
        </w:numPr>
        <w:spacing w:after="0"/>
        <w:ind w:hanging="359"/>
        <w:contextualSpacing/>
        <w:rPr>
          <w:rFonts w:asciiTheme="majorHAnsi" w:eastAsia="Times New Roman" w:hAnsiTheme="majorHAnsi" w:cs="Times New Roman"/>
          <w:b/>
          <w:sz w:val="20"/>
        </w:rPr>
      </w:pPr>
      <w:r w:rsidRPr="003016FA">
        <w:rPr>
          <w:rFonts w:asciiTheme="majorHAnsi" w:eastAsia="Times New Roman" w:hAnsiTheme="majorHAnsi" w:cs="Times New Roman"/>
          <w:sz w:val="20"/>
        </w:rPr>
        <w:t>FinancingItem ცხრილში ChargingMethodID არ უნდა იყოს Nullable-ი.</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14"/>
        </w:rPr>
        <w:t xml:space="preserve"> </w:t>
      </w:r>
      <w:r w:rsidRPr="003016FA">
        <w:rPr>
          <w:rFonts w:asciiTheme="majorHAnsi" w:eastAsia="Times New Roman" w:hAnsiTheme="majorHAnsi" w:cs="Times New Roman"/>
          <w:sz w:val="20"/>
        </w:rPr>
        <w:t>ხაზინის ნაწილში სერვისების გამოძახების Log-ი</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DocNumber IsUnique Index</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კოდში ToDo-ები</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38761D"/>
          <w:sz w:val="20"/>
        </w:rPr>
        <w:t>რ</w:t>
      </w:r>
      <w:r w:rsidRPr="003016FA">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 xml:space="preserve"> მიმართვების Log-ში OperationId და RecordId სვეტები არ ივსება [</w:t>
      </w:r>
      <w:r w:rsidRPr="003016FA">
        <w:rPr>
          <w:rFonts w:asciiTheme="majorHAnsi" w:eastAsia="Times New Roman" w:hAnsiTheme="majorHAnsi" w:cs="Times New Roman"/>
          <w:b/>
          <w:sz w:val="20"/>
        </w:rPr>
        <w:t>ნანა</w:t>
      </w:r>
      <w:r w:rsidRPr="003016FA">
        <w:rPr>
          <w:rFonts w:asciiTheme="majorHAnsi" w:eastAsia="Times New Roman" w:hAnsiTheme="majorHAnsi" w:cs="Times New Roman"/>
          <w:sz w:val="20"/>
        </w:rPr>
        <w:t>]</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38761D"/>
          <w:sz w:val="20"/>
        </w:rPr>
        <w:lastRenderedPageBreak/>
        <w:t>კ</w:t>
      </w:r>
      <w:r w:rsidRPr="003016FA">
        <w:rPr>
          <w:rFonts w:asciiTheme="majorHAnsi" w:eastAsia="Times New Roman" w:hAnsiTheme="majorHAnsi" w:cs="Times New Roman"/>
          <w:sz w:val="20"/>
        </w:rPr>
        <w:t>ონტრაქტების სიაში ერთი და იგივე ხელშეკრულება არ უნდა გამოდიოდეს რამდენჯერმე, როცა ხელშეკრულეკრულება მრავალწლიანია</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b/>
          <w:color w:val="FF0000"/>
          <w:sz w:val="20"/>
        </w:rPr>
        <w:t>კოდის დამატების ინტერფეისი ქლაუდზე [ნანა+უშკა+სერგო -1]</w:t>
      </w:r>
      <w:r w:rsidRPr="003016FA">
        <w:rPr>
          <w:rFonts w:asciiTheme="majorHAnsi" w:eastAsia="Times New Roman" w:hAnsiTheme="majorHAnsi" w:cs="Times New Roman"/>
          <w:b/>
          <w:sz w:val="20"/>
        </w:rPr>
        <w:t>25.მარტს  იქნება მზად სატესტო ვერსია</w:t>
      </w:r>
    </w:p>
    <w:p w:rsidR="006A4E48" w:rsidRPr="003016FA" w:rsidRDefault="003016FA">
      <w:pPr>
        <w:numPr>
          <w:ilvl w:val="1"/>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ქლაუდში ინტერფეისის გაკეთება</w:t>
      </w:r>
    </w:p>
    <w:p w:rsidR="006A4E48" w:rsidRPr="003016FA" w:rsidRDefault="003016FA">
      <w:pPr>
        <w:numPr>
          <w:ilvl w:val="1"/>
          <w:numId w:val="1"/>
        </w:numPr>
        <w:spacing w:after="0"/>
        <w:ind w:hanging="359"/>
        <w:contextualSpacing/>
        <w:rPr>
          <w:rFonts w:asciiTheme="majorHAnsi" w:eastAsia="Times New Roman" w:hAnsiTheme="majorHAnsi" w:cs="Times New Roman"/>
          <w:color w:val="FF0000"/>
          <w:sz w:val="20"/>
        </w:rPr>
      </w:pPr>
      <w:r w:rsidRPr="003016FA">
        <w:rPr>
          <w:rFonts w:asciiTheme="majorHAnsi" w:eastAsia="Times New Roman" w:hAnsiTheme="majorHAnsi" w:cs="Times New Roman"/>
          <w:color w:val="FF0000"/>
          <w:sz w:val="20"/>
        </w:rPr>
        <w:t>ფინანსურში სერვისის დამატება (ფინანსური ერთეულების დასაბრუნებელი)</w:t>
      </w:r>
    </w:p>
    <w:p w:rsidR="006A4E48" w:rsidRPr="003016FA" w:rsidRDefault="003016FA">
      <w:pPr>
        <w:numPr>
          <w:ilvl w:val="0"/>
          <w:numId w:val="1"/>
        </w:numPr>
        <w:spacing w:after="0"/>
        <w:ind w:hanging="359"/>
        <w:contextualSpacing/>
        <w:rPr>
          <w:rFonts w:asciiTheme="majorHAnsi" w:eastAsia="Times New Roman" w:hAnsiTheme="majorHAnsi" w:cs="Times New Roman"/>
          <w:b/>
          <w:sz w:val="20"/>
        </w:rPr>
      </w:pPr>
      <w:r w:rsidRPr="003016FA">
        <w:rPr>
          <w:rFonts w:asciiTheme="majorHAnsi" w:eastAsia="Times New Roman" w:hAnsiTheme="majorHAnsi" w:cs="Times New Roman"/>
          <w:sz w:val="20"/>
        </w:rPr>
        <w:t>ქლაუდის ადმინის master page დიზაინი [</w:t>
      </w:r>
      <w:r w:rsidRPr="003016FA">
        <w:rPr>
          <w:rFonts w:asciiTheme="majorHAnsi" w:eastAsia="Times New Roman" w:hAnsiTheme="majorHAnsi" w:cs="Times New Roman"/>
          <w:b/>
          <w:sz w:val="20"/>
        </w:rPr>
        <w:t>ნანა</w:t>
      </w:r>
      <w:r w:rsidRPr="003016FA">
        <w:rPr>
          <w:rFonts w:asciiTheme="majorHAnsi" w:eastAsia="Times New Roman" w:hAnsiTheme="majorHAnsi" w:cs="Times New Roman"/>
          <w:sz w:val="20"/>
        </w:rPr>
        <w:t>]</w:t>
      </w:r>
      <w:r w:rsidRPr="003016FA">
        <w:rPr>
          <w:rFonts w:asciiTheme="majorHAnsi" w:eastAsia="Times New Roman" w:hAnsiTheme="majorHAnsi" w:cs="Times New Roman"/>
          <w:b/>
          <w:sz w:val="20"/>
        </w:rPr>
        <w:t xml:space="preserve">    </w:t>
      </w:r>
    </w:p>
    <w:p w:rsidR="006A4E48" w:rsidRPr="003016FA" w:rsidRDefault="003016FA">
      <w:pPr>
        <w:numPr>
          <w:ilvl w:val="0"/>
          <w:numId w:val="1"/>
        </w:numPr>
        <w:spacing w:after="0" w:line="257" w:lineRule="auto"/>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მრავალდონიანი აგენტის გადახედვა და სატესტოდ გადაცემა - [</w:t>
      </w:r>
      <w:r w:rsidRPr="003016FA">
        <w:rPr>
          <w:rFonts w:asciiTheme="majorHAnsi" w:eastAsia="Times New Roman" w:hAnsiTheme="majorHAnsi" w:cs="Times New Roman"/>
          <w:b/>
          <w:color w:val="FF0000"/>
          <w:sz w:val="20"/>
        </w:rPr>
        <w:t xml:space="preserve">სერგო - 1] </w:t>
      </w:r>
      <w:r w:rsidRPr="003016FA">
        <w:rPr>
          <w:rFonts w:asciiTheme="majorHAnsi" w:eastAsia="Times New Roman" w:hAnsiTheme="majorHAnsi" w:cs="Times New Roman"/>
          <w:b/>
          <w:sz w:val="20"/>
        </w:rPr>
        <w:t>ეს კვირა</w:t>
      </w:r>
    </w:p>
    <w:p w:rsidR="006A4E48" w:rsidRPr="003016FA" w:rsidRDefault="003016FA">
      <w:pPr>
        <w:numPr>
          <w:ilvl w:val="0"/>
          <w:numId w:val="1"/>
        </w:numPr>
        <w:spacing w:after="0" w:line="257" w:lineRule="auto"/>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BL_ReportingForms ცხრილის ქეშის გაუქმება ან ისე გადაკეთება, რომ ნახევარ საათში ერთხელ მაინც ნახლდებოდეს. ან დამატების ინტერფეისი რომ იყოს და იქიდან ნახლდებოდეს.</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სარგისისთვის სტატისტიკებისთვის ცხრილის შევსება რეპორტინგ სერვერზე [</w:t>
      </w:r>
      <w:r w:rsidRPr="003016FA">
        <w:rPr>
          <w:rFonts w:asciiTheme="majorHAnsi" w:eastAsia="Times New Roman" w:hAnsiTheme="majorHAnsi" w:cs="Times New Roman"/>
          <w:b/>
          <w:color w:val="FF0000"/>
          <w:sz w:val="20"/>
        </w:rPr>
        <w:t>სერგო - 1</w:t>
      </w:r>
      <w:r w:rsidRPr="003016FA">
        <w:rPr>
          <w:rFonts w:asciiTheme="majorHAnsi" w:eastAsia="Times New Roman" w:hAnsiTheme="majorHAnsi" w:cs="Times New Roman"/>
          <w:color w:val="FF0000"/>
          <w:sz w:val="20"/>
        </w:rPr>
        <w:t xml:space="preserve">] </w:t>
      </w:r>
      <w:r w:rsidRPr="003016FA">
        <w:rPr>
          <w:rFonts w:asciiTheme="majorHAnsi" w:eastAsia="Times New Roman" w:hAnsiTheme="majorHAnsi" w:cs="Times New Roman"/>
          <w:b/>
          <w:sz w:val="20"/>
        </w:rPr>
        <w:t>25 მარტამდე უნდა იყოს</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ახალი კოდების გენერაციის სერვისში ფინანსურ მოდულში BL_Classifications ცხრილში ხდება ჩანაწერების დუბლირება. [ლობჟანა]</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6A4E48" w:rsidRPr="003016FA" w:rsidRDefault="003016FA">
      <w:pPr>
        <w:numPr>
          <w:ilvl w:val="0"/>
          <w:numId w:val="1"/>
        </w:numPr>
        <w:spacing w:after="0"/>
        <w:ind w:hanging="359"/>
        <w:contextualSpacing/>
        <w:rPr>
          <w:rFonts w:asciiTheme="majorHAnsi" w:hAnsiTheme="majorHAnsi"/>
        </w:rPr>
      </w:pPr>
      <w:r w:rsidRPr="003016FA">
        <w:rPr>
          <w:rFonts w:asciiTheme="majorHAnsi" w:eastAsia="Times New Roman" w:hAnsiTheme="majorHAnsi" w:cs="Times New Roman"/>
          <w:sz w:val="20"/>
        </w:rPr>
        <w:t xml:space="preserve">სერვისების ოპტიმიზაცია </w:t>
      </w:r>
      <w:r w:rsidRPr="003016FA">
        <w:rPr>
          <w:rFonts w:asciiTheme="majorHAnsi" w:eastAsia="Times New Roman" w:hAnsiTheme="majorHAnsi" w:cs="Times New Roman"/>
          <w:color w:val="FF0000"/>
          <w:sz w:val="20"/>
        </w:rPr>
        <w:t>[</w:t>
      </w:r>
      <w:r w:rsidRPr="003016FA">
        <w:rPr>
          <w:rFonts w:asciiTheme="majorHAnsi" w:eastAsia="Times New Roman" w:hAnsiTheme="majorHAnsi" w:cs="Times New Roman"/>
          <w:b/>
          <w:color w:val="FF0000"/>
          <w:sz w:val="20"/>
        </w:rPr>
        <w:t>ვაჟა+კოსტია - 1</w:t>
      </w:r>
      <w:r w:rsidRPr="003016FA">
        <w:rPr>
          <w:rFonts w:asciiTheme="majorHAnsi" w:eastAsia="Times New Roman" w:hAnsiTheme="majorHAnsi" w:cs="Times New Roman"/>
          <w:color w:val="FF0000"/>
          <w:sz w:val="20"/>
        </w:rPr>
        <w:t xml:space="preserve">]  </w:t>
      </w:r>
      <w:r w:rsidRPr="003016FA">
        <w:rPr>
          <w:rFonts w:asciiTheme="majorHAnsi" w:eastAsia="Times New Roman" w:hAnsiTheme="majorHAnsi" w:cs="Times New Roman"/>
          <w:b/>
          <w:sz w:val="20"/>
        </w:rPr>
        <w:t>შემდეგი კვირა</w:t>
      </w:r>
    </w:p>
    <w:p w:rsidR="006A4E48" w:rsidRPr="003016FA" w:rsidRDefault="003016FA">
      <w:pPr>
        <w:numPr>
          <w:ilvl w:val="0"/>
          <w:numId w:val="1"/>
        </w:numPr>
        <w:spacing w:after="0"/>
        <w:ind w:hanging="359"/>
        <w:contextualSpacing/>
        <w:rPr>
          <w:rFonts w:asciiTheme="majorHAnsi" w:hAnsiTheme="majorHAnsi"/>
        </w:rPr>
      </w:pPr>
      <w:r w:rsidRPr="003016FA">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hAnsiTheme="majorHAnsi"/>
          <w:color w:val="FF0000"/>
        </w:rPr>
        <w:t>სინქრონიზაცია NCDC კონტრაქტები და ფინანსური ერთეულები</w:t>
      </w:r>
      <w:r w:rsidRPr="003016FA">
        <w:rPr>
          <w:rFonts w:asciiTheme="majorHAnsi" w:eastAsia="Times New Roman" w:hAnsiTheme="majorHAnsi" w:cs="Times New Roman"/>
          <w:color w:val="FF0000"/>
          <w:sz w:val="20"/>
        </w:rPr>
        <w:t xml:space="preserve"> </w:t>
      </w:r>
    </w:p>
    <w:p w:rsidR="006A4E48" w:rsidRPr="003016FA" w:rsidRDefault="003016FA">
      <w:pPr>
        <w:numPr>
          <w:ilvl w:val="1"/>
          <w:numId w:val="1"/>
        </w:numPr>
        <w:spacing w:after="0"/>
        <w:ind w:hanging="359"/>
        <w:contextualSpacing/>
        <w:rPr>
          <w:rFonts w:asciiTheme="majorHAnsi" w:hAnsiTheme="majorHAnsi"/>
          <w:color w:val="FF0000"/>
        </w:rPr>
      </w:pPr>
      <w:r w:rsidRPr="003016FA">
        <w:rPr>
          <w:rFonts w:asciiTheme="majorHAnsi" w:hAnsiTheme="majorHAnsi"/>
          <w:color w:val="FF0000"/>
        </w:rPr>
        <w:t xml:space="preserve">სინქრონიზებულ ხელშეკრულებებში დაწესებულებების გასწორება </w:t>
      </w:r>
      <w:r w:rsidRPr="003016FA">
        <w:rPr>
          <w:rFonts w:asciiTheme="majorHAnsi" w:eastAsia="Times New Roman" w:hAnsiTheme="majorHAnsi" w:cs="Times New Roman"/>
          <w:color w:val="FF0000"/>
          <w:sz w:val="20"/>
        </w:rPr>
        <w:t>[</w:t>
      </w:r>
      <w:r w:rsidRPr="003016FA">
        <w:rPr>
          <w:rFonts w:asciiTheme="majorHAnsi" w:eastAsia="Times New Roman" w:hAnsiTheme="majorHAnsi" w:cs="Times New Roman"/>
          <w:b/>
          <w:color w:val="FF0000"/>
          <w:sz w:val="20"/>
        </w:rPr>
        <w:t>სერგო - 1</w:t>
      </w:r>
      <w:r w:rsidRPr="003016FA">
        <w:rPr>
          <w:rFonts w:asciiTheme="majorHAnsi" w:eastAsia="Times New Roman" w:hAnsiTheme="majorHAnsi" w:cs="Times New Roman"/>
          <w:color w:val="FF0000"/>
          <w:sz w:val="20"/>
        </w:rPr>
        <w:t xml:space="preserve">] </w:t>
      </w:r>
      <w:r w:rsidRPr="003016FA">
        <w:rPr>
          <w:rFonts w:asciiTheme="majorHAnsi" w:eastAsia="Times New Roman" w:hAnsiTheme="majorHAnsi" w:cs="Times New Roman"/>
          <w:b/>
          <w:sz w:val="20"/>
        </w:rPr>
        <w:t>24 მარტი -  მიმდინარე</w:t>
      </w:r>
    </w:p>
    <w:p w:rsidR="006A4E48" w:rsidRPr="003016FA" w:rsidRDefault="003016FA">
      <w:pPr>
        <w:numPr>
          <w:ilvl w:val="1"/>
          <w:numId w:val="1"/>
        </w:numPr>
        <w:spacing w:after="0"/>
        <w:ind w:hanging="359"/>
        <w:contextualSpacing/>
        <w:rPr>
          <w:rFonts w:asciiTheme="majorHAnsi" w:hAnsiTheme="majorHAnsi"/>
        </w:rPr>
      </w:pPr>
      <w:r w:rsidRPr="003016FA">
        <w:rPr>
          <w:rFonts w:asciiTheme="majorHAnsi" w:eastAsia="Times New Roman" w:hAnsiTheme="majorHAnsi" w:cs="Times New Roman"/>
          <w:color w:val="FF0000"/>
          <w:sz w:val="20"/>
        </w:rPr>
        <w:t>დასაიმპორტებელია ორგანიზაცია NCDC-ის ბაზიდან და შემდეგ გასაშვებია სინქრონიზაცია (ORGANIZATION_ID = 6082) [</w:t>
      </w:r>
      <w:r w:rsidRPr="003016FA">
        <w:rPr>
          <w:rFonts w:asciiTheme="majorHAnsi" w:eastAsia="Times New Roman" w:hAnsiTheme="majorHAnsi" w:cs="Times New Roman"/>
          <w:b/>
          <w:color w:val="FF0000"/>
          <w:sz w:val="20"/>
        </w:rPr>
        <w:t>სერგო - 1</w:t>
      </w:r>
      <w:r w:rsidRPr="003016FA">
        <w:rPr>
          <w:rFonts w:asciiTheme="majorHAnsi" w:eastAsia="Times New Roman" w:hAnsiTheme="majorHAnsi" w:cs="Times New Roman"/>
          <w:color w:val="FF0000"/>
          <w:sz w:val="20"/>
        </w:rPr>
        <w:t>]</w:t>
      </w:r>
      <w:r w:rsidRPr="003016FA">
        <w:rPr>
          <w:rFonts w:asciiTheme="majorHAnsi" w:eastAsia="Times New Roman" w:hAnsiTheme="majorHAnsi" w:cs="Times New Roman"/>
          <w:sz w:val="20"/>
        </w:rPr>
        <w:t xml:space="preserve"> </w:t>
      </w:r>
      <w:r w:rsidRPr="003016FA">
        <w:rPr>
          <w:rFonts w:asciiTheme="majorHAnsi" w:eastAsia="Times New Roman" w:hAnsiTheme="majorHAnsi" w:cs="Times New Roman"/>
          <w:b/>
          <w:sz w:val="20"/>
        </w:rPr>
        <w:t>24 მარტი -  მიმდინარე</w:t>
      </w:r>
    </w:p>
    <w:p w:rsidR="006A4E48" w:rsidRPr="003016FA" w:rsidRDefault="003016FA">
      <w:pPr>
        <w:numPr>
          <w:ilvl w:val="0"/>
          <w:numId w:val="1"/>
        </w:numPr>
        <w:spacing w:after="0"/>
        <w:ind w:hanging="359"/>
        <w:contextualSpacing/>
        <w:rPr>
          <w:rFonts w:asciiTheme="majorHAnsi" w:eastAsia="Times New Roman" w:hAnsiTheme="majorHAnsi" w:cs="Times New Roman"/>
          <w:b/>
          <w:sz w:val="20"/>
        </w:rPr>
      </w:pPr>
      <w:r w:rsidRPr="003016FA">
        <w:rPr>
          <w:rFonts w:asciiTheme="majorHAnsi" w:eastAsia="Times New Roman" w:hAnsiTheme="majorHAnsi" w:cs="Times New Roman"/>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  ICD-10 კოდი,   ICD-10  კოდის დასახელება, NCSP კოდი, NCSP კოდის დასახელება, ხელოვნური კოდი და კატეგორია.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w:t>
      </w:r>
      <w:r w:rsidRPr="003016FA">
        <w:rPr>
          <w:rFonts w:asciiTheme="majorHAnsi" w:eastAsia="Times New Roman" w:hAnsiTheme="majorHAnsi" w:cs="Times New Roman"/>
          <w:b/>
          <w:sz w:val="20"/>
        </w:rPr>
        <w:t xml:space="preserve"> [ნანა] როცა მოიცლის</w:t>
      </w:r>
      <w:r w:rsidRPr="003016FA">
        <w:rPr>
          <w:rFonts w:asciiTheme="majorHAnsi" w:eastAsia="Times New Roman" w:hAnsiTheme="majorHAnsi" w:cs="Times New Roman"/>
          <w:sz w:val="20"/>
        </w:rPr>
        <w:t>a</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BL_Log ცხრილიდან მონაცემების DBML_Log ცხრილში გადატანა [სერგო]</w:t>
      </w:r>
    </w:p>
    <w:p w:rsidR="006A4E48" w:rsidRPr="003016FA" w:rsidRDefault="003016FA">
      <w:pPr>
        <w:numPr>
          <w:ilvl w:val="0"/>
          <w:numId w:val="1"/>
        </w:numPr>
        <w:spacing w:after="0"/>
        <w:ind w:hanging="359"/>
        <w:contextualSpacing/>
        <w:rPr>
          <w:rFonts w:asciiTheme="majorHAnsi" w:eastAsia="Times New Roman" w:hAnsiTheme="majorHAnsi" w:cs="Times New Roman"/>
          <w:strike/>
          <w:color w:val="38761D"/>
          <w:sz w:val="20"/>
        </w:rPr>
      </w:pPr>
      <w:r w:rsidRPr="003016FA">
        <w:rPr>
          <w:rFonts w:asciiTheme="majorHAnsi" w:eastAsia="Times New Roman" w:hAnsiTheme="majorHAnsi" w:cs="Times New Roman"/>
          <w:strike/>
          <w:color w:val="38761D"/>
          <w:sz w:val="20"/>
        </w:rPr>
        <w:t>ფინანსური ერთეულების დაჯგუფებისა და შეზღუდვების წესების ჯგუფებში 218-სა და 165-ის  ახალი 9-იანი კოდებია ჩასამატებელი, კერძოდ</w:t>
      </w:r>
      <w:r w:rsidRPr="003016FA">
        <w:rPr>
          <w:rFonts w:asciiTheme="majorHAnsi" w:eastAsia="Times New Roman" w:hAnsiTheme="majorHAnsi" w:cs="Times New Roman"/>
          <w:b/>
          <w:strike/>
          <w:color w:val="38761D"/>
          <w:sz w:val="20"/>
        </w:rPr>
        <w:t>:  [ლობჟანა - 1] 25.მარტი - მიმდინარე</w:t>
      </w:r>
    </w:p>
    <w:p w:rsidR="006A4E48" w:rsidRPr="003016FA" w:rsidRDefault="003016FA">
      <w:pPr>
        <w:numPr>
          <w:ilvl w:val="1"/>
          <w:numId w:val="1"/>
        </w:numPr>
        <w:spacing w:after="0"/>
        <w:ind w:hanging="359"/>
        <w:contextualSpacing/>
        <w:rPr>
          <w:rFonts w:asciiTheme="majorHAnsi" w:hAnsiTheme="majorHAnsi"/>
          <w:strike/>
          <w:color w:val="38761D"/>
        </w:rPr>
      </w:pPr>
      <w:r w:rsidRPr="003016FA">
        <w:rPr>
          <w:rFonts w:asciiTheme="majorHAnsi" w:eastAsia="Times New Roman" w:hAnsiTheme="majorHAnsi" w:cs="Times New Roman"/>
          <w:strike/>
          <w:color w:val="38761D"/>
          <w:sz w:val="20"/>
        </w:rPr>
        <w:t>9100000005  -   J21.9 -/- მწვავე ბრონქიოლიტი, დაუზუსტებელი -/- გადაუდებელი თერაპია (1 საწოლდღე) -/- -/-</w:t>
      </w:r>
    </w:p>
    <w:p w:rsidR="006A4E48" w:rsidRPr="003016FA" w:rsidRDefault="003016FA">
      <w:pPr>
        <w:numPr>
          <w:ilvl w:val="1"/>
          <w:numId w:val="1"/>
        </w:numPr>
        <w:spacing w:after="0"/>
        <w:ind w:hanging="359"/>
        <w:contextualSpacing/>
        <w:rPr>
          <w:rFonts w:asciiTheme="majorHAnsi" w:hAnsiTheme="majorHAnsi"/>
          <w:strike/>
          <w:color w:val="38761D"/>
        </w:rPr>
      </w:pPr>
      <w:r w:rsidRPr="003016FA">
        <w:rPr>
          <w:rFonts w:asciiTheme="majorHAnsi" w:eastAsia="Times New Roman" w:hAnsiTheme="majorHAnsi" w:cs="Times New Roman"/>
          <w:strike/>
          <w:color w:val="38761D"/>
          <w:sz w:val="20"/>
        </w:rPr>
        <w:t>9100000006 -  I20-I24 -/- გულის იშემიური ავადმყოფობა -/- გადაუდებელი თერაპია (1 საწოლდღე) -/--/-</w:t>
      </w:r>
    </w:p>
    <w:p w:rsidR="006A4E48" w:rsidRPr="003016FA" w:rsidRDefault="003016FA">
      <w:pPr>
        <w:numPr>
          <w:ilvl w:val="1"/>
          <w:numId w:val="1"/>
        </w:numPr>
        <w:spacing w:after="0"/>
        <w:ind w:hanging="359"/>
        <w:contextualSpacing/>
        <w:rPr>
          <w:rFonts w:asciiTheme="majorHAnsi" w:hAnsiTheme="majorHAnsi"/>
          <w:strike/>
          <w:color w:val="38761D"/>
        </w:rPr>
      </w:pPr>
      <w:r w:rsidRPr="003016FA">
        <w:rPr>
          <w:rFonts w:asciiTheme="majorHAnsi" w:eastAsia="Times New Roman" w:hAnsiTheme="majorHAnsi" w:cs="Times New Roman"/>
          <w:strike/>
          <w:color w:val="38761D"/>
          <w:sz w:val="20"/>
        </w:rPr>
        <w:t>9100000007   - -/- მძიმე ქრონიკული და მწვავე გულის უკმარისობა -/- გადაუდებელი თერაპია (1 საწოლდღე) -/--/-</w:t>
      </w:r>
    </w:p>
    <w:p w:rsidR="006A4E48" w:rsidRPr="003016FA" w:rsidRDefault="003016FA">
      <w:pPr>
        <w:numPr>
          <w:ilvl w:val="0"/>
          <w:numId w:val="1"/>
        </w:numPr>
        <w:spacing w:after="0"/>
        <w:ind w:hanging="359"/>
        <w:contextualSpacing/>
        <w:rPr>
          <w:rFonts w:asciiTheme="majorHAnsi" w:eastAsia="Times New Roman" w:hAnsiTheme="majorHAnsi" w:cs="Times New Roman"/>
          <w:strike/>
          <w:color w:val="38761D"/>
          <w:sz w:val="20"/>
        </w:rPr>
      </w:pPr>
      <w:r w:rsidRPr="003016FA">
        <w:rPr>
          <w:rFonts w:asciiTheme="majorHAnsi" w:eastAsia="Times New Roman" w:hAnsiTheme="majorHAnsi" w:cs="Times New Roman"/>
          <w:strike/>
          <w:color w:val="38761D"/>
          <w:sz w:val="20"/>
        </w:rPr>
        <w:t>ქიმერიძე: ურთიერთშედარების აქტის ტესტირების შედეგი</w:t>
      </w:r>
    </w:p>
    <w:p w:rsidR="006A4E48" w:rsidRPr="003016FA" w:rsidRDefault="003016FA">
      <w:pPr>
        <w:numPr>
          <w:ilvl w:val="1"/>
          <w:numId w:val="1"/>
        </w:numPr>
        <w:spacing w:after="0"/>
        <w:ind w:hanging="359"/>
        <w:contextualSpacing/>
        <w:rPr>
          <w:rFonts w:asciiTheme="majorHAnsi" w:hAnsiTheme="majorHAnsi"/>
          <w:strike/>
          <w:color w:val="38761D"/>
        </w:rPr>
      </w:pPr>
      <w:r w:rsidRPr="003016FA">
        <w:rPr>
          <w:rFonts w:asciiTheme="majorHAnsi" w:eastAsia="Times New Roman" w:hAnsiTheme="majorHAnsi" w:cs="Times New Roman"/>
          <w:strike/>
          <w:color w:val="38761D"/>
          <w:sz w:val="20"/>
        </w:rPr>
        <w:t>პროგრამის დონეზე არჩევა</w:t>
      </w:r>
      <w:r w:rsidRPr="003016FA">
        <w:rPr>
          <w:rFonts w:asciiTheme="majorHAnsi" w:eastAsia="Times New Roman" w:hAnsiTheme="majorHAnsi" w:cs="Times New Roman"/>
          <w:b/>
          <w:strike/>
          <w:color w:val="38761D"/>
          <w:sz w:val="20"/>
        </w:rPr>
        <w:t xml:space="preserve">[ლობჟანა - 1] 25.მარტი </w:t>
      </w:r>
    </w:p>
    <w:p w:rsidR="006A4E48" w:rsidRPr="003016FA" w:rsidRDefault="003016FA">
      <w:pPr>
        <w:numPr>
          <w:ilvl w:val="1"/>
          <w:numId w:val="1"/>
        </w:numPr>
        <w:spacing w:after="0"/>
        <w:ind w:hanging="359"/>
        <w:contextualSpacing/>
        <w:rPr>
          <w:rFonts w:asciiTheme="majorHAnsi" w:hAnsiTheme="majorHAnsi"/>
          <w:strike/>
          <w:color w:val="38761D"/>
        </w:rPr>
      </w:pPr>
      <w:r w:rsidRPr="003016FA">
        <w:rPr>
          <w:rFonts w:asciiTheme="majorHAnsi" w:eastAsia="Times New Roman" w:hAnsiTheme="majorHAnsi" w:cs="Times New Roman"/>
          <w:strike/>
          <w:color w:val="38761D"/>
          <w:sz w:val="20"/>
        </w:rPr>
        <w:t>მონიტორინგით დასაბრუნებელი და დაბრუნებული თანხები პირიქით უნდა ჩანდეს[</w:t>
      </w:r>
      <w:r w:rsidRPr="003016FA">
        <w:rPr>
          <w:rFonts w:asciiTheme="majorHAnsi" w:eastAsia="Times New Roman" w:hAnsiTheme="majorHAnsi" w:cs="Times New Roman"/>
          <w:b/>
          <w:strike/>
          <w:color w:val="38761D"/>
          <w:sz w:val="20"/>
        </w:rPr>
        <w:t>ლობჟანა - 1] 25.მარტი</w:t>
      </w:r>
    </w:p>
    <w:p w:rsidR="006A4E48" w:rsidRPr="003016FA" w:rsidRDefault="003016FA">
      <w:pPr>
        <w:numPr>
          <w:ilvl w:val="1"/>
          <w:numId w:val="1"/>
        </w:numPr>
        <w:spacing w:after="0"/>
        <w:ind w:hanging="359"/>
        <w:contextualSpacing/>
        <w:rPr>
          <w:rFonts w:asciiTheme="majorHAnsi" w:hAnsiTheme="majorHAnsi"/>
          <w:strike/>
          <w:color w:val="38761D"/>
        </w:rPr>
      </w:pPr>
      <w:r w:rsidRPr="003016FA">
        <w:rPr>
          <w:rFonts w:asciiTheme="majorHAnsi" w:eastAsia="Times New Roman" w:hAnsiTheme="majorHAnsi" w:cs="Times New Roman"/>
          <w:strike/>
          <w:color w:val="38761D"/>
          <w:sz w:val="20"/>
        </w:rPr>
        <w:t>month- სთვის სინქრონიზაცია[</w:t>
      </w:r>
      <w:r w:rsidRPr="003016FA">
        <w:rPr>
          <w:rFonts w:asciiTheme="majorHAnsi" w:eastAsia="Times New Roman" w:hAnsiTheme="majorHAnsi" w:cs="Times New Roman"/>
          <w:b/>
          <w:strike/>
          <w:color w:val="38761D"/>
          <w:sz w:val="20"/>
        </w:rPr>
        <w:t>ლობჟანა - 1] 25.მარტი</w:t>
      </w:r>
    </w:p>
    <w:p w:rsidR="006A4E48" w:rsidRPr="003016FA" w:rsidRDefault="003016FA">
      <w:pPr>
        <w:numPr>
          <w:ilvl w:val="1"/>
          <w:numId w:val="1"/>
        </w:numPr>
        <w:spacing w:after="0"/>
        <w:ind w:hanging="359"/>
        <w:contextualSpacing/>
        <w:rPr>
          <w:rFonts w:asciiTheme="majorHAnsi" w:hAnsiTheme="majorHAnsi"/>
          <w:strike/>
          <w:color w:val="38761D"/>
        </w:rPr>
      </w:pPr>
      <w:r w:rsidRPr="003016FA">
        <w:rPr>
          <w:rFonts w:asciiTheme="majorHAnsi" w:eastAsia="Times New Roman" w:hAnsiTheme="majorHAnsi" w:cs="Times New Roman"/>
          <w:strike/>
          <w:color w:val="38761D"/>
          <w:sz w:val="20"/>
        </w:rPr>
        <w:t>მონიტორინგის-თ</w:t>
      </w:r>
      <w:r w:rsidRPr="003016FA">
        <w:rPr>
          <w:rFonts w:asciiTheme="majorHAnsi" w:eastAsia="Times New Roman" w:hAnsiTheme="majorHAnsi" w:cs="Times New Roman"/>
          <w:b/>
          <w:strike/>
          <w:color w:val="38761D"/>
          <w:sz w:val="20"/>
        </w:rPr>
        <w:t xml:space="preserve"> [მარი-1]</w:t>
      </w:r>
    </w:p>
    <w:p w:rsidR="006A4E48" w:rsidRPr="003016FA" w:rsidRDefault="003016FA">
      <w:pPr>
        <w:numPr>
          <w:ilvl w:val="0"/>
          <w:numId w:val="1"/>
        </w:numPr>
        <w:spacing w:after="0"/>
        <w:ind w:hanging="359"/>
        <w:contextualSpacing/>
        <w:rPr>
          <w:rFonts w:asciiTheme="majorHAnsi" w:eastAsia="Times New Roman" w:hAnsiTheme="majorHAnsi" w:cs="Times New Roman"/>
          <w:b/>
          <w:strike/>
          <w:color w:val="38761D"/>
          <w:sz w:val="20"/>
        </w:rPr>
      </w:pPr>
      <w:r w:rsidRPr="003016FA">
        <w:rPr>
          <w:rFonts w:asciiTheme="majorHAnsi" w:eastAsia="Times New Roman" w:hAnsiTheme="majorHAnsi" w:cs="Times New Roman"/>
          <w:strike/>
          <w:color w:val="38761D"/>
          <w:sz w:val="20"/>
        </w:rPr>
        <w:lastRenderedPageBreak/>
        <w:t>გთხოვ დაადარო ვერტიკალურების მოსარგებლე დაწესებულებები და საყოველთაოს მოსარგებლე დაწესებულებები  და გამოგვიგზავნე სხვაობა თუ რომელი პროვაიდერი არ არის ჩართული ვერტიკალური პროგრამებიდან  საყოველთაოში [</w:t>
      </w:r>
      <w:r w:rsidRPr="003016FA">
        <w:rPr>
          <w:rFonts w:asciiTheme="majorHAnsi" w:eastAsia="Times New Roman" w:hAnsiTheme="majorHAnsi" w:cs="Times New Roman"/>
          <w:b/>
          <w:strike/>
          <w:color w:val="38761D"/>
          <w:sz w:val="20"/>
        </w:rPr>
        <w:t>სერგო - 1] 25.მარტი</w:t>
      </w:r>
    </w:p>
    <w:p w:rsidR="006A4E48" w:rsidRPr="000B5A5D"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FF0000"/>
          <w:sz w:val="20"/>
        </w:rPr>
        <w:t>დაწესებულებების რეგისტრაცია იმუნიზაციისათვის  [</w:t>
      </w:r>
      <w:r w:rsidRPr="003016FA">
        <w:rPr>
          <w:rFonts w:asciiTheme="majorHAnsi" w:eastAsia="Times New Roman" w:hAnsiTheme="majorHAnsi" w:cs="Times New Roman"/>
          <w:b/>
          <w:color w:val="FF0000"/>
          <w:sz w:val="20"/>
        </w:rPr>
        <w:t>სერგო</w:t>
      </w:r>
      <w:r w:rsidRPr="003016FA">
        <w:rPr>
          <w:rFonts w:asciiTheme="majorHAnsi" w:eastAsia="Times New Roman" w:hAnsiTheme="majorHAnsi" w:cs="Times New Roman"/>
          <w:color w:val="FF0000"/>
          <w:sz w:val="20"/>
        </w:rPr>
        <w:t xml:space="preserve"> - 1</w:t>
      </w:r>
      <w:r w:rsidRPr="003016FA">
        <w:rPr>
          <w:rFonts w:asciiTheme="majorHAnsi" w:eastAsia="Times New Roman" w:hAnsiTheme="majorHAnsi" w:cs="Times New Roman"/>
          <w:b/>
          <w:color w:val="FF0000"/>
          <w:sz w:val="20"/>
        </w:rPr>
        <w:t>]</w:t>
      </w:r>
      <w:r w:rsidRPr="003016FA">
        <w:rPr>
          <w:rFonts w:asciiTheme="majorHAnsi" w:eastAsia="Times New Roman" w:hAnsiTheme="majorHAnsi" w:cs="Times New Roman"/>
          <w:b/>
          <w:sz w:val="20"/>
        </w:rPr>
        <w:t xml:space="preserve">26-27.მარტი  </w:t>
      </w:r>
    </w:p>
    <w:p w:rsidR="000B5A5D" w:rsidRPr="000B5A5D" w:rsidRDefault="000B5A5D" w:rsidP="000B5A5D">
      <w:pPr>
        <w:numPr>
          <w:ilvl w:val="0"/>
          <w:numId w:val="1"/>
        </w:numPr>
        <w:spacing w:after="0"/>
        <w:ind w:hanging="359"/>
        <w:contextualSpacing/>
        <w:rPr>
          <w:rFonts w:asciiTheme="majorHAnsi" w:eastAsia="Times New Roman" w:hAnsiTheme="majorHAnsi" w:cs="Times New Roman"/>
          <w:color w:val="FF0000"/>
          <w:sz w:val="20"/>
        </w:rPr>
      </w:pPr>
      <w:r w:rsidRPr="000B5A5D">
        <w:rPr>
          <w:rFonts w:asciiTheme="majorHAnsi" w:eastAsia="Times New Roman" w:hAnsiTheme="majorHAnsi" w:cs="Times New Roman"/>
          <w:color w:val="FF0000"/>
          <w:sz w:val="20"/>
        </w:rPr>
        <w:t>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Pr>
          <w:rFonts w:asciiTheme="majorHAnsi" w:eastAsia="Times New Roman" w:hAnsiTheme="majorHAnsi" w:cs="Times New Roman"/>
          <w:color w:val="FF0000"/>
          <w:sz w:val="20"/>
          <w:lang w:val="en-US"/>
        </w:rPr>
        <w:t xml:space="preserve"> </w:t>
      </w:r>
      <w:r w:rsidRPr="003016FA">
        <w:rPr>
          <w:rFonts w:asciiTheme="majorHAnsi" w:eastAsia="Times New Roman" w:hAnsiTheme="majorHAnsi" w:cs="Times New Roman"/>
          <w:color w:val="FF0000"/>
          <w:sz w:val="20"/>
        </w:rPr>
        <w:t>[</w:t>
      </w:r>
      <w:r w:rsidRPr="003016FA">
        <w:rPr>
          <w:rFonts w:asciiTheme="majorHAnsi" w:eastAsia="Times New Roman" w:hAnsiTheme="majorHAnsi" w:cs="Times New Roman"/>
          <w:b/>
          <w:color w:val="FF0000"/>
          <w:sz w:val="20"/>
        </w:rPr>
        <w:t>სერგო</w:t>
      </w:r>
      <w:r w:rsidRPr="003016FA">
        <w:rPr>
          <w:rFonts w:asciiTheme="majorHAnsi" w:eastAsia="Times New Roman" w:hAnsiTheme="majorHAnsi" w:cs="Times New Roman"/>
          <w:color w:val="FF0000"/>
          <w:sz w:val="20"/>
        </w:rPr>
        <w:t xml:space="preserve"> - 1</w:t>
      </w:r>
      <w:r w:rsidRPr="003016FA">
        <w:rPr>
          <w:rFonts w:asciiTheme="majorHAnsi" w:eastAsia="Times New Roman" w:hAnsiTheme="majorHAnsi" w:cs="Times New Roman"/>
          <w:b/>
          <w:color w:val="FF0000"/>
          <w:sz w:val="20"/>
        </w:rPr>
        <w:t>]</w:t>
      </w:r>
      <w:r w:rsidRPr="003016FA">
        <w:rPr>
          <w:rFonts w:asciiTheme="majorHAnsi" w:eastAsia="Times New Roman" w:hAnsiTheme="majorHAnsi" w:cs="Times New Roman"/>
          <w:b/>
          <w:sz w:val="20"/>
        </w:rPr>
        <w:t xml:space="preserve">26-27.მარტი  </w:t>
      </w:r>
      <w:bookmarkStart w:id="0" w:name="_GoBack"/>
      <w:bookmarkEnd w:id="0"/>
    </w:p>
    <w:p w:rsidR="006A4E48" w:rsidRPr="003016FA" w:rsidRDefault="006A4E48">
      <w:pPr>
        <w:spacing w:after="0"/>
        <w:rPr>
          <w:rFonts w:asciiTheme="majorHAnsi" w:hAnsiTheme="majorHAnsi"/>
        </w:rPr>
      </w:pPr>
    </w:p>
    <w:p w:rsidR="006A4E48" w:rsidRPr="003016FA" w:rsidRDefault="006A4E48">
      <w:pPr>
        <w:spacing w:after="0" w:line="257" w:lineRule="auto"/>
        <w:rPr>
          <w:rFonts w:asciiTheme="majorHAnsi" w:hAnsiTheme="majorHAnsi"/>
        </w:rPr>
      </w:pPr>
    </w:p>
    <w:p w:rsidR="006A4E48" w:rsidRPr="003016FA" w:rsidRDefault="006A4E48">
      <w:pPr>
        <w:spacing w:after="0" w:line="257" w:lineRule="auto"/>
        <w:rPr>
          <w:rFonts w:asciiTheme="majorHAnsi" w:hAnsiTheme="majorHAnsi"/>
        </w:rPr>
      </w:pPr>
    </w:p>
    <w:p w:rsidR="006A4E48" w:rsidRPr="003016FA" w:rsidRDefault="003016FA">
      <w:pPr>
        <w:spacing w:after="0"/>
        <w:rPr>
          <w:rFonts w:asciiTheme="majorHAnsi" w:hAnsiTheme="majorHAnsi"/>
        </w:rPr>
      </w:pPr>
      <w:r w:rsidRPr="003016FA">
        <w:rPr>
          <w:rFonts w:asciiTheme="majorHAnsi" w:eastAsia="Times New Roman" w:hAnsiTheme="majorHAnsi" w:cs="Times New Roman"/>
          <w:b/>
          <w:sz w:val="20"/>
        </w:rPr>
        <w:t>თეო ფუტკარაძესთან შეთანხმებულები:</w:t>
      </w:r>
    </w:p>
    <w:p w:rsidR="006A4E48" w:rsidRPr="003016FA" w:rsidRDefault="006A4E48">
      <w:pPr>
        <w:spacing w:after="0"/>
        <w:rPr>
          <w:rFonts w:asciiTheme="majorHAnsi" w:hAnsiTheme="majorHAnsi"/>
        </w:rPr>
      </w:pPr>
    </w:p>
    <w:p w:rsidR="006A4E48" w:rsidRPr="003016FA" w:rsidRDefault="003016FA">
      <w:pPr>
        <w:numPr>
          <w:ilvl w:val="0"/>
          <w:numId w:val="1"/>
        </w:numPr>
        <w:ind w:hanging="359"/>
        <w:contextualSpacing/>
        <w:rPr>
          <w:rFonts w:asciiTheme="majorHAnsi" w:eastAsia="Times New Roman" w:hAnsiTheme="majorHAnsi" w:cs="Times New Roman"/>
          <w:b/>
          <w:sz w:val="20"/>
        </w:rPr>
      </w:pPr>
      <w:r w:rsidRPr="003016FA">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6A4E48" w:rsidRPr="003016FA" w:rsidRDefault="003016FA">
      <w:pPr>
        <w:numPr>
          <w:ilvl w:val="1"/>
          <w:numId w:val="1"/>
        </w:numPr>
        <w:spacing w:after="0" w:line="257" w:lineRule="auto"/>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w:t>
      </w:r>
    </w:p>
    <w:p w:rsidR="006A4E48" w:rsidRPr="003016FA" w:rsidRDefault="006A4E48">
      <w:pPr>
        <w:spacing w:after="0" w:line="257" w:lineRule="auto"/>
        <w:ind w:left="720"/>
        <w:rPr>
          <w:rFonts w:asciiTheme="majorHAnsi" w:hAnsiTheme="majorHAnsi"/>
        </w:rPr>
      </w:pPr>
    </w:p>
    <w:p w:rsidR="006A4E48" w:rsidRPr="003016FA" w:rsidRDefault="003016FA">
      <w:pPr>
        <w:spacing w:after="0"/>
        <w:rPr>
          <w:rFonts w:asciiTheme="majorHAnsi" w:hAnsiTheme="majorHAnsi"/>
        </w:rPr>
      </w:pPr>
      <w:r w:rsidRPr="003016FA">
        <w:rPr>
          <w:rFonts w:asciiTheme="majorHAnsi" w:eastAsia="Times New Roman" w:hAnsiTheme="majorHAnsi" w:cs="Times New Roman"/>
          <w:b/>
          <w:sz w:val="20"/>
        </w:rPr>
        <w:t>NCDC</w:t>
      </w:r>
    </w:p>
    <w:p w:rsidR="006A4E48" w:rsidRPr="003016FA" w:rsidRDefault="006A4E48">
      <w:pPr>
        <w:spacing w:after="0"/>
        <w:rPr>
          <w:rFonts w:asciiTheme="majorHAnsi" w:hAnsiTheme="majorHAnsi"/>
        </w:rPr>
      </w:pP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3016FA">
        <w:rPr>
          <w:rFonts w:asciiTheme="majorHAnsi" w:eastAsia="Times New Roman" w:hAnsiTheme="majorHAnsi" w:cs="Times New Roman"/>
          <w:b/>
          <w:sz w:val="20"/>
        </w:rPr>
        <w:t>სერგო</w:t>
      </w:r>
      <w:r w:rsidRPr="003016FA">
        <w:rPr>
          <w:rFonts w:asciiTheme="majorHAnsi" w:eastAsia="Times New Roman" w:hAnsiTheme="majorHAnsi" w:cs="Times New Roman"/>
          <w:sz w:val="20"/>
        </w:rPr>
        <w:t>]</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სახაზინო კოდების სია წამოსაღებია ხაზინიდან [</w:t>
      </w:r>
      <w:r w:rsidRPr="003016FA">
        <w:rPr>
          <w:rFonts w:asciiTheme="majorHAnsi" w:eastAsia="Times New Roman" w:hAnsiTheme="majorHAnsi" w:cs="Times New Roman"/>
          <w:b/>
          <w:sz w:val="20"/>
        </w:rPr>
        <w:t xml:space="preserve">მოიცავს მე-2საკითხი  </w:t>
      </w:r>
      <w:r w:rsidRPr="003016FA">
        <w:rPr>
          <w:rFonts w:asciiTheme="majorHAnsi" w:eastAsia="Times New Roman" w:hAnsiTheme="majorHAnsi" w:cs="Times New Roman"/>
          <w:b/>
          <w:color w:val="FF0000"/>
          <w:sz w:val="20"/>
        </w:rPr>
        <w:t>მრავალწლიანობა ხაზინის მხარეს</w:t>
      </w:r>
      <w:r w:rsidRPr="003016FA">
        <w:rPr>
          <w:rFonts w:asciiTheme="majorHAnsi" w:eastAsia="Times New Roman" w:hAnsiTheme="majorHAnsi" w:cs="Times New Roman"/>
          <w:sz w:val="20"/>
        </w:rPr>
        <w:t>]</w:t>
      </w:r>
    </w:p>
    <w:p w:rsidR="006A4E48" w:rsidRPr="003016FA" w:rsidRDefault="003016FA">
      <w:pPr>
        <w:numPr>
          <w:ilvl w:val="0"/>
          <w:numId w:val="1"/>
        </w:numPr>
        <w:ind w:hanging="359"/>
        <w:contextualSpacing/>
        <w:rPr>
          <w:rFonts w:asciiTheme="majorHAnsi" w:eastAsia="Times New Roman" w:hAnsiTheme="majorHAnsi" w:cs="Times New Roman"/>
          <w:b/>
          <w:sz w:val="20"/>
        </w:rPr>
      </w:pPr>
      <w:r w:rsidRPr="003016FA">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6A4E48" w:rsidRPr="003016FA" w:rsidRDefault="003016FA">
      <w:pPr>
        <w:numPr>
          <w:ilvl w:val="1"/>
          <w:numId w:val="1"/>
        </w:numPr>
        <w:spacing w:after="0" w:line="257" w:lineRule="auto"/>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ხელშეკრულების ლიმიტების ნაწილის ვალიდაციები მ/ჩ აქტის რეგისტრაციისას</w:t>
      </w:r>
    </w:p>
    <w:p w:rsidR="006A4E48" w:rsidRPr="003016FA" w:rsidRDefault="003016FA">
      <w:pPr>
        <w:numPr>
          <w:ilvl w:val="1"/>
          <w:numId w:val="1"/>
        </w:numPr>
        <w:spacing w:after="0" w:line="257" w:lineRule="auto"/>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6A4E48" w:rsidRPr="003016FA" w:rsidRDefault="003016FA">
      <w:pPr>
        <w:numPr>
          <w:ilvl w:val="1"/>
          <w:numId w:val="1"/>
        </w:numPr>
        <w:spacing w:after="0" w:line="257" w:lineRule="auto"/>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6A4E48" w:rsidRPr="003016FA" w:rsidRDefault="006A4E48">
      <w:pPr>
        <w:spacing w:after="0" w:line="257" w:lineRule="auto"/>
        <w:rPr>
          <w:rFonts w:asciiTheme="majorHAnsi" w:hAnsiTheme="majorHAnsi"/>
        </w:rPr>
      </w:pPr>
    </w:p>
    <w:p w:rsidR="006A4E48" w:rsidRPr="003016FA" w:rsidRDefault="003016FA">
      <w:pPr>
        <w:spacing w:after="0" w:line="257" w:lineRule="auto"/>
        <w:rPr>
          <w:rFonts w:asciiTheme="majorHAnsi" w:hAnsiTheme="majorHAnsi"/>
        </w:rPr>
      </w:pPr>
      <w:r w:rsidRPr="003016FA">
        <w:rPr>
          <w:rFonts w:asciiTheme="majorHAnsi" w:eastAsia="Times New Roman" w:hAnsiTheme="majorHAnsi" w:cs="Times New Roman"/>
          <w:sz w:val="20"/>
        </w:rPr>
        <w:t>სოსოს რჩევები:</w:t>
      </w:r>
    </w:p>
    <w:p w:rsidR="006A4E48" w:rsidRPr="003016FA" w:rsidRDefault="006A4E48">
      <w:pPr>
        <w:spacing w:after="0" w:line="257" w:lineRule="auto"/>
        <w:rPr>
          <w:rFonts w:asciiTheme="majorHAnsi" w:hAnsiTheme="majorHAnsi"/>
        </w:rPr>
      </w:pP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Temp DB-s მხოლოდ „.mdb“ ფაილი დაიყოს 8-ად.</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t>ვინჩესტერზე კლასტერის ზომა იყოს 64 KB.</w:t>
      </w:r>
    </w:p>
    <w:p w:rsidR="006A4E48" w:rsidRPr="003016FA" w:rsidRDefault="003016FA">
      <w:pPr>
        <w:numPr>
          <w:ilvl w:val="0"/>
          <w:numId w:val="1"/>
        </w:numPr>
        <w:spacing w:after="0"/>
        <w:ind w:hanging="359"/>
        <w:contextualSpacing/>
        <w:rPr>
          <w:rFonts w:asciiTheme="majorHAnsi" w:eastAsia="Times New Roman" w:hAnsiTheme="majorHAnsi" w:cs="Times New Roman"/>
          <w:sz w:val="20"/>
        </w:rPr>
      </w:pPr>
      <w:r w:rsidRPr="003016FA">
        <w:rPr>
          <w:rFonts w:asciiTheme="majorHAnsi" w:eastAsia="Times New Roman" w:hAnsiTheme="majorHAnsi" w:cs="Times New Roman"/>
          <w:sz w:val="20"/>
        </w:rPr>
        <w:lastRenderedPageBreak/>
        <w:t>გასარჩევია ახალი ტიპის Index-ი (Columnstore Indexes)</w:t>
      </w:r>
    </w:p>
    <w:sectPr w:rsidR="006A4E48" w:rsidRPr="003016FA">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A7CB3"/>
    <w:multiLevelType w:val="multilevel"/>
    <w:tmpl w:val="7B98F7B2"/>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useFELayout/>
    <w:compatSetting w:name="compatibilityMode" w:uri="http://schemas.microsoft.com/office/word" w:val="14"/>
  </w:compat>
  <w:rsids>
    <w:rsidRoot w:val="006A4E48"/>
    <w:rsid w:val="000B5A5D"/>
    <w:rsid w:val="003016FA"/>
    <w:rsid w:val="006A4E4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5FEE4-CADF-497C-BB79-86B84173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lastModifiedBy>MGelashvili</cp:lastModifiedBy>
  <cp:revision>3</cp:revision>
  <dcterms:created xsi:type="dcterms:W3CDTF">2014-03-26T08:25:00Z</dcterms:created>
  <dcterms:modified xsi:type="dcterms:W3CDTF">2014-03-26T08:27:00Z</dcterms:modified>
</cp:coreProperties>
</file>